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A66106" w14:textId="33DA7201" w:rsidR="00AB4B8B" w:rsidRPr="006977F1" w:rsidRDefault="00AB4B8B" w:rsidP="006977F1">
      <w:pPr>
        <w:pStyle w:val="Heading1"/>
        <w:rPr>
          <w:rFonts w:ascii="Cambria" w:hAnsi="Cambria"/>
          <w:spacing w:val="-10"/>
          <w:w w:val="110"/>
          <w:sz w:val="24"/>
          <w:szCs w:val="24"/>
        </w:rPr>
      </w:pPr>
      <w:r w:rsidRPr="006977F1">
        <w:rPr>
          <w:rFonts w:ascii="Cambria" w:hAnsi="Cambria"/>
          <w:color w:val="C00000"/>
          <w:w w:val="110"/>
          <w:sz w:val="24"/>
          <w:szCs w:val="24"/>
        </w:rPr>
        <w:t>5</w:t>
      </w:r>
      <w:r w:rsidRPr="006977F1">
        <w:rPr>
          <w:rFonts w:ascii="Cambria" w:hAnsi="Cambria"/>
          <w:color w:val="C00000"/>
          <w:spacing w:val="-10"/>
          <w:w w:val="110"/>
          <w:sz w:val="24"/>
          <w:szCs w:val="24"/>
        </w:rPr>
        <w:t xml:space="preserve"> </w:t>
      </w:r>
      <w:r w:rsidRPr="006977F1">
        <w:rPr>
          <w:rFonts w:ascii="Cambria" w:hAnsi="Cambria"/>
          <w:color w:val="C00000"/>
          <w:w w:val="110"/>
          <w:sz w:val="24"/>
          <w:szCs w:val="24"/>
        </w:rPr>
        <w:t>-</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FIȘA</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TEHNICĂ</w:t>
      </w:r>
      <w:r w:rsidRPr="006977F1">
        <w:rPr>
          <w:rFonts w:ascii="Cambria" w:hAnsi="Cambria"/>
          <w:color w:val="C00000"/>
          <w:spacing w:val="-9"/>
          <w:w w:val="110"/>
          <w:sz w:val="24"/>
          <w:szCs w:val="24"/>
        </w:rPr>
        <w:t xml:space="preserve"> </w:t>
      </w:r>
      <w:r w:rsidRPr="006977F1">
        <w:rPr>
          <w:rFonts w:ascii="Cambria" w:hAnsi="Cambria"/>
          <w:color w:val="C00000"/>
          <w:w w:val="110"/>
          <w:sz w:val="24"/>
          <w:szCs w:val="24"/>
        </w:rPr>
        <w:t xml:space="preserve">Nr. </w:t>
      </w:r>
      <w:r w:rsidRPr="00CC51E4">
        <w:rPr>
          <w:rFonts w:ascii="Cambria" w:hAnsi="Cambria"/>
          <w:noProof/>
          <w:color w:val="C00000"/>
          <w:w w:val="110"/>
          <w:sz w:val="24"/>
          <w:szCs w:val="24"/>
        </w:rPr>
        <w:t>8CJRAE</w:t>
      </w:r>
      <w:r w:rsidRPr="006977F1">
        <w:rPr>
          <w:rFonts w:ascii="Cambria" w:hAnsi="Cambria"/>
          <w:spacing w:val="-9"/>
          <w:w w:val="110"/>
          <w:sz w:val="24"/>
          <w:szCs w:val="24"/>
        </w:rPr>
        <w:t xml:space="preserve"> </w:t>
      </w:r>
    </w:p>
    <w:p w14:paraId="0BE51201" w14:textId="77777777" w:rsidR="00AB4B8B" w:rsidRPr="000D61F9" w:rsidRDefault="00AB4B8B" w:rsidP="000D61F9">
      <w:pPr>
        <w:jc w:val="center"/>
        <w:rPr>
          <w:rFonts w:ascii="Cambria" w:hAnsi="Cambria"/>
          <w:b/>
          <w:bCs/>
          <w:color w:val="C00000"/>
          <w:sz w:val="24"/>
          <w:szCs w:val="24"/>
        </w:rPr>
      </w:pPr>
    </w:p>
    <w:p w14:paraId="6DF05646" w14:textId="77777777" w:rsidR="00AB4B8B" w:rsidRDefault="00AB4B8B" w:rsidP="000D61F9">
      <w:pPr>
        <w:rPr>
          <w:rFonts w:ascii="Cambria" w:hAnsi="Cambria"/>
          <w:color w:val="C00000"/>
          <w:sz w:val="24"/>
          <w:szCs w:val="24"/>
        </w:rPr>
      </w:pPr>
    </w:p>
    <w:p w14:paraId="382AB830" w14:textId="77777777" w:rsidR="00AB4B8B" w:rsidRPr="00CC51E4" w:rsidRDefault="00AB4B8B" w:rsidP="00020B3F">
      <w:pPr>
        <w:rPr>
          <w:rFonts w:ascii="Cambria" w:hAnsi="Cambria"/>
          <w:noProof/>
          <w:color w:val="C00000"/>
          <w:spacing w:val="-7"/>
          <w:sz w:val="24"/>
          <w:szCs w:val="24"/>
        </w:rPr>
      </w:pPr>
      <w:r w:rsidRPr="000D61F9">
        <w:rPr>
          <w:rFonts w:ascii="Cambria" w:hAnsi="Cambria"/>
          <w:color w:val="C00000"/>
          <w:sz w:val="24"/>
          <w:szCs w:val="24"/>
        </w:rPr>
        <w:t>Utilajul,</w:t>
      </w:r>
      <w:r w:rsidRPr="000D61F9">
        <w:rPr>
          <w:rFonts w:ascii="Cambria" w:hAnsi="Cambria"/>
          <w:color w:val="C00000"/>
          <w:spacing w:val="-7"/>
          <w:sz w:val="24"/>
          <w:szCs w:val="24"/>
        </w:rPr>
        <w:t xml:space="preserve"> </w:t>
      </w:r>
      <w:r w:rsidRPr="000D61F9">
        <w:rPr>
          <w:rFonts w:ascii="Cambria" w:hAnsi="Cambria"/>
          <w:color w:val="C00000"/>
          <w:sz w:val="24"/>
          <w:szCs w:val="24"/>
        </w:rPr>
        <w:t>echipamentul</w:t>
      </w:r>
      <w:r w:rsidRPr="000D61F9">
        <w:rPr>
          <w:rFonts w:ascii="Cambria" w:hAnsi="Cambria"/>
          <w:color w:val="C00000"/>
          <w:spacing w:val="-7"/>
          <w:sz w:val="24"/>
          <w:szCs w:val="24"/>
        </w:rPr>
        <w:t xml:space="preserve"> </w:t>
      </w:r>
      <w:r w:rsidRPr="000D61F9">
        <w:rPr>
          <w:rFonts w:ascii="Cambria" w:hAnsi="Cambria"/>
          <w:color w:val="C00000"/>
          <w:sz w:val="24"/>
          <w:szCs w:val="24"/>
        </w:rPr>
        <w:t>tehnologic:</w:t>
      </w:r>
      <w:r>
        <w:rPr>
          <w:rFonts w:ascii="Cambria" w:hAnsi="Cambria"/>
          <w:color w:val="C00000"/>
          <w:spacing w:val="-7"/>
          <w:sz w:val="24"/>
          <w:szCs w:val="24"/>
        </w:rPr>
        <w:t xml:space="preserve"> </w:t>
      </w:r>
    </w:p>
    <w:p w14:paraId="59E8CD8C" w14:textId="77777777" w:rsidR="00AB4B8B" w:rsidRDefault="00AB4B8B" w:rsidP="002478C0">
      <w:pPr>
        <w:rPr>
          <w:rFonts w:ascii="Cambria" w:hAnsi="Cambria"/>
          <w:color w:val="C00000"/>
          <w:spacing w:val="-7"/>
          <w:sz w:val="24"/>
          <w:szCs w:val="24"/>
        </w:rPr>
      </w:pPr>
      <w:r w:rsidRPr="00CC51E4">
        <w:rPr>
          <w:rFonts w:ascii="Cambria" w:hAnsi="Cambria"/>
          <w:noProof/>
          <w:color w:val="C00000"/>
          <w:spacing w:val="-7"/>
          <w:sz w:val="24"/>
          <w:szCs w:val="24"/>
        </w:rPr>
        <w:t>Scala de Inteligenţă Wechsler pentru Copii – ediţia a patra – WISC-IV</w:t>
      </w:r>
    </w:p>
    <w:p w14:paraId="532251F8" w14:textId="77777777" w:rsidR="00AB4B8B" w:rsidRPr="000D61F9" w:rsidRDefault="00AB4B8B" w:rsidP="002478C0">
      <w:pPr>
        <w:rPr>
          <w:rFonts w:ascii="Cambria" w:hAnsi="Cambr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7"/>
        <w:gridCol w:w="3782"/>
        <w:gridCol w:w="2537"/>
        <w:gridCol w:w="2575"/>
      </w:tblGrid>
      <w:tr w:rsidR="00AB4B8B" w:rsidRPr="000D61F9" w14:paraId="0135214C" w14:textId="77777777" w:rsidTr="000D61F9">
        <w:trPr>
          <w:trHeight w:val="986"/>
        </w:trPr>
        <w:tc>
          <w:tcPr>
            <w:tcW w:w="513" w:type="pct"/>
            <w:tcBorders>
              <w:bottom w:val="double" w:sz="4" w:space="0" w:color="auto"/>
            </w:tcBorders>
            <w:shd w:val="clear" w:color="auto" w:fill="E2EFD9" w:themeFill="accent6" w:themeFillTint="33"/>
            <w:vAlign w:val="center"/>
          </w:tcPr>
          <w:p w14:paraId="66AF7653" w14:textId="77777777" w:rsidR="00AB4B8B" w:rsidRPr="000D61F9" w:rsidRDefault="00AB4B8B" w:rsidP="000D61F9">
            <w:pPr>
              <w:spacing w:line="276" w:lineRule="auto"/>
              <w:jc w:val="center"/>
              <w:rPr>
                <w:rFonts w:ascii="Cambria" w:hAnsi="Cambria"/>
                <w:sz w:val="20"/>
                <w:szCs w:val="20"/>
              </w:rPr>
            </w:pPr>
            <w:r w:rsidRPr="000D61F9">
              <w:rPr>
                <w:rFonts w:ascii="Cambria" w:hAnsi="Cambria"/>
                <w:spacing w:val="-4"/>
                <w:sz w:val="20"/>
                <w:szCs w:val="20"/>
              </w:rPr>
              <w:t xml:space="preserve">Nr. </w:t>
            </w:r>
            <w:r w:rsidRPr="000D61F9">
              <w:rPr>
                <w:rFonts w:ascii="Cambria" w:hAnsi="Cambria"/>
                <w:spacing w:val="-4"/>
                <w:w w:val="90"/>
                <w:sz w:val="20"/>
                <w:szCs w:val="20"/>
              </w:rPr>
              <w:t>crt.</w:t>
            </w:r>
          </w:p>
        </w:tc>
        <w:tc>
          <w:tcPr>
            <w:tcW w:w="1908" w:type="pct"/>
            <w:tcBorders>
              <w:bottom w:val="double" w:sz="4" w:space="0" w:color="auto"/>
            </w:tcBorders>
            <w:shd w:val="clear" w:color="auto" w:fill="E2EFD9" w:themeFill="accent6" w:themeFillTint="33"/>
            <w:vAlign w:val="center"/>
          </w:tcPr>
          <w:p w14:paraId="745B492F" w14:textId="77777777" w:rsidR="00AB4B8B" w:rsidRPr="000D61F9" w:rsidRDefault="00AB4B8B" w:rsidP="006977F1">
            <w:pPr>
              <w:spacing w:line="276" w:lineRule="auto"/>
              <w:ind w:left="57" w:right="57"/>
              <w:jc w:val="center"/>
              <w:rPr>
                <w:rFonts w:ascii="Cambria" w:hAnsi="Cambria"/>
                <w:sz w:val="20"/>
                <w:szCs w:val="20"/>
              </w:rPr>
            </w:pPr>
            <w:r w:rsidRPr="000D61F9">
              <w:rPr>
                <w:rFonts w:ascii="Cambria" w:hAnsi="Cambria"/>
                <w:sz w:val="20"/>
                <w:szCs w:val="20"/>
              </w:rPr>
              <w:t>Speciații</w:t>
            </w:r>
            <w:r w:rsidRPr="000D61F9">
              <w:rPr>
                <w:rFonts w:ascii="Cambria" w:hAnsi="Cambria"/>
                <w:spacing w:val="-10"/>
                <w:sz w:val="20"/>
                <w:szCs w:val="20"/>
              </w:rPr>
              <w:t xml:space="preserve"> </w:t>
            </w:r>
            <w:r w:rsidRPr="000D61F9">
              <w:rPr>
                <w:rFonts w:ascii="Cambria" w:hAnsi="Cambria"/>
                <w:sz w:val="20"/>
                <w:szCs w:val="20"/>
              </w:rPr>
              <w:t>tehnice</w:t>
            </w:r>
            <w:r w:rsidRPr="000D61F9">
              <w:rPr>
                <w:rFonts w:ascii="Cambria" w:hAnsi="Cambria"/>
                <w:spacing w:val="-10"/>
                <w:sz w:val="20"/>
                <w:szCs w:val="20"/>
              </w:rPr>
              <w:t xml:space="preserve"> </w:t>
            </w:r>
            <w:r w:rsidRPr="000D61F9">
              <w:rPr>
                <w:rFonts w:ascii="Cambria" w:hAnsi="Cambria"/>
                <w:sz w:val="20"/>
                <w:szCs w:val="20"/>
              </w:rPr>
              <w:t>impuse</w:t>
            </w:r>
            <w:r w:rsidRPr="000D61F9">
              <w:rPr>
                <w:rFonts w:ascii="Cambria" w:hAnsi="Cambria"/>
                <w:spacing w:val="-10"/>
                <w:sz w:val="20"/>
                <w:szCs w:val="20"/>
              </w:rPr>
              <w:t xml:space="preserve"> </w:t>
            </w:r>
            <w:r w:rsidRPr="000D61F9">
              <w:rPr>
                <w:rFonts w:ascii="Cambria" w:hAnsi="Cambria"/>
                <w:sz w:val="20"/>
                <w:szCs w:val="20"/>
              </w:rPr>
              <w:t>prin</w:t>
            </w:r>
            <w:r w:rsidRPr="000D61F9">
              <w:rPr>
                <w:rFonts w:ascii="Cambria" w:hAnsi="Cambria"/>
                <w:spacing w:val="-10"/>
                <w:sz w:val="20"/>
                <w:szCs w:val="20"/>
              </w:rPr>
              <w:t xml:space="preserve"> </w:t>
            </w:r>
            <w:r w:rsidRPr="000D61F9">
              <w:rPr>
                <w:rFonts w:ascii="Cambria" w:hAnsi="Cambria"/>
                <w:sz w:val="20"/>
                <w:szCs w:val="20"/>
              </w:rPr>
              <w:t>Caietul</w:t>
            </w:r>
            <w:r w:rsidRPr="000D61F9">
              <w:rPr>
                <w:rFonts w:ascii="Cambria" w:hAnsi="Cambria"/>
                <w:spacing w:val="-10"/>
                <w:sz w:val="20"/>
                <w:szCs w:val="20"/>
              </w:rPr>
              <w:t xml:space="preserve"> </w:t>
            </w:r>
            <w:r w:rsidRPr="000D61F9">
              <w:rPr>
                <w:rFonts w:ascii="Cambria" w:hAnsi="Cambria"/>
                <w:sz w:val="20"/>
                <w:szCs w:val="20"/>
              </w:rPr>
              <w:t>de</w:t>
            </w:r>
            <w:r w:rsidRPr="000D61F9">
              <w:rPr>
                <w:rFonts w:ascii="Cambria" w:hAnsi="Cambria"/>
                <w:spacing w:val="-10"/>
                <w:sz w:val="20"/>
                <w:szCs w:val="20"/>
              </w:rPr>
              <w:t xml:space="preserve"> </w:t>
            </w:r>
            <w:r w:rsidRPr="000D61F9">
              <w:rPr>
                <w:rFonts w:ascii="Cambria" w:hAnsi="Cambria"/>
                <w:spacing w:val="-2"/>
                <w:sz w:val="20"/>
                <w:szCs w:val="20"/>
              </w:rPr>
              <w:t>sarcini</w:t>
            </w:r>
          </w:p>
        </w:tc>
        <w:tc>
          <w:tcPr>
            <w:tcW w:w="1280" w:type="pct"/>
            <w:tcBorders>
              <w:bottom w:val="double" w:sz="4" w:space="0" w:color="auto"/>
            </w:tcBorders>
            <w:shd w:val="clear" w:color="auto" w:fill="E2EFD9" w:themeFill="accent6" w:themeFillTint="33"/>
            <w:vAlign w:val="center"/>
          </w:tcPr>
          <w:p w14:paraId="6D1373A7"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 xml:space="preserve">Corespondența propunerii tehnice cu </w:t>
            </w:r>
            <w:proofErr w:type="spellStart"/>
            <w:r w:rsidRPr="000D61F9">
              <w:rPr>
                <w:rFonts w:ascii="Cambria" w:hAnsi="Cambria"/>
                <w:sz w:val="20"/>
                <w:szCs w:val="20"/>
              </w:rPr>
              <w:t>speciﬁcațiile</w:t>
            </w:r>
            <w:proofErr w:type="spellEnd"/>
            <w:r w:rsidRPr="000D61F9">
              <w:rPr>
                <w:rFonts w:ascii="Cambria" w:hAnsi="Cambria"/>
                <w:sz w:val="20"/>
                <w:szCs w:val="20"/>
              </w:rPr>
              <w:t xml:space="preserve"> tehnice</w:t>
            </w:r>
            <w:r w:rsidRPr="000D61F9">
              <w:rPr>
                <w:rFonts w:ascii="Cambria" w:hAnsi="Cambria"/>
                <w:spacing w:val="-12"/>
                <w:sz w:val="20"/>
                <w:szCs w:val="20"/>
              </w:rPr>
              <w:t xml:space="preserve"> </w:t>
            </w:r>
            <w:r w:rsidRPr="000D61F9">
              <w:rPr>
                <w:rFonts w:ascii="Cambria" w:hAnsi="Cambria"/>
                <w:sz w:val="20"/>
                <w:szCs w:val="20"/>
              </w:rPr>
              <w:t>impuse</w:t>
            </w:r>
            <w:r w:rsidRPr="000D61F9">
              <w:rPr>
                <w:rFonts w:ascii="Cambria" w:hAnsi="Cambria"/>
                <w:spacing w:val="-12"/>
                <w:sz w:val="20"/>
                <w:szCs w:val="20"/>
              </w:rPr>
              <w:t xml:space="preserve"> </w:t>
            </w:r>
            <w:r w:rsidRPr="000D61F9">
              <w:rPr>
                <w:rFonts w:ascii="Cambria" w:hAnsi="Cambria"/>
                <w:sz w:val="20"/>
                <w:szCs w:val="20"/>
              </w:rPr>
              <w:t>prin</w:t>
            </w:r>
            <w:r w:rsidRPr="000D61F9">
              <w:rPr>
                <w:rFonts w:ascii="Cambria" w:hAnsi="Cambria"/>
                <w:spacing w:val="-12"/>
                <w:sz w:val="20"/>
                <w:szCs w:val="20"/>
              </w:rPr>
              <w:t xml:space="preserve"> </w:t>
            </w:r>
            <w:r w:rsidRPr="000D61F9">
              <w:rPr>
                <w:rFonts w:ascii="Cambria" w:hAnsi="Cambria"/>
                <w:sz w:val="20"/>
                <w:szCs w:val="20"/>
              </w:rPr>
              <w:t>Caietul</w:t>
            </w:r>
            <w:r w:rsidRPr="000D61F9">
              <w:rPr>
                <w:rFonts w:ascii="Cambria" w:hAnsi="Cambria"/>
                <w:spacing w:val="-12"/>
                <w:sz w:val="20"/>
                <w:szCs w:val="20"/>
              </w:rPr>
              <w:t xml:space="preserve"> </w:t>
            </w:r>
            <w:r w:rsidRPr="000D61F9">
              <w:rPr>
                <w:rFonts w:ascii="Cambria" w:hAnsi="Cambria"/>
                <w:sz w:val="20"/>
                <w:szCs w:val="20"/>
              </w:rPr>
              <w:t xml:space="preserve">de </w:t>
            </w:r>
            <w:r w:rsidRPr="000D61F9">
              <w:rPr>
                <w:rFonts w:ascii="Cambria" w:hAnsi="Cambria"/>
                <w:spacing w:val="-2"/>
                <w:sz w:val="20"/>
                <w:szCs w:val="20"/>
              </w:rPr>
              <w:t>sarcini</w:t>
            </w:r>
          </w:p>
        </w:tc>
        <w:tc>
          <w:tcPr>
            <w:tcW w:w="1299" w:type="pct"/>
            <w:tcBorders>
              <w:bottom w:val="double" w:sz="4" w:space="0" w:color="auto"/>
            </w:tcBorders>
            <w:shd w:val="clear" w:color="auto" w:fill="E2EFD9" w:themeFill="accent6" w:themeFillTint="33"/>
            <w:vAlign w:val="center"/>
          </w:tcPr>
          <w:p w14:paraId="1E48B6F2" w14:textId="77777777" w:rsidR="00AB4B8B" w:rsidRPr="000D61F9" w:rsidRDefault="00AB4B8B" w:rsidP="000D61F9">
            <w:pPr>
              <w:spacing w:line="276" w:lineRule="auto"/>
              <w:jc w:val="center"/>
              <w:rPr>
                <w:rFonts w:ascii="Cambria" w:hAnsi="Cambria"/>
                <w:spacing w:val="-16"/>
                <w:sz w:val="20"/>
                <w:szCs w:val="20"/>
              </w:rPr>
            </w:pPr>
            <w:r w:rsidRPr="000D61F9">
              <w:rPr>
                <w:rFonts w:ascii="Cambria" w:hAnsi="Cambria"/>
                <w:sz w:val="20"/>
                <w:szCs w:val="20"/>
              </w:rPr>
              <w:t>Furnizor</w:t>
            </w:r>
          </w:p>
          <w:p w14:paraId="669F1D55" w14:textId="77777777" w:rsidR="00AB4B8B" w:rsidRPr="000D61F9" w:rsidRDefault="00AB4B8B" w:rsidP="000D61F9">
            <w:pPr>
              <w:spacing w:line="276" w:lineRule="auto"/>
              <w:jc w:val="center"/>
              <w:rPr>
                <w:rFonts w:ascii="Cambria" w:hAnsi="Cambria"/>
                <w:sz w:val="20"/>
                <w:szCs w:val="20"/>
              </w:rPr>
            </w:pPr>
            <w:r w:rsidRPr="000D61F9">
              <w:rPr>
                <w:rFonts w:ascii="Cambria" w:hAnsi="Cambria"/>
                <w:sz w:val="20"/>
                <w:szCs w:val="20"/>
              </w:rPr>
              <w:t>(denumire,</w:t>
            </w:r>
            <w:r w:rsidRPr="000D61F9">
              <w:rPr>
                <w:rFonts w:ascii="Cambria" w:hAnsi="Cambria"/>
                <w:spacing w:val="-15"/>
                <w:sz w:val="20"/>
                <w:szCs w:val="20"/>
              </w:rPr>
              <w:t xml:space="preserve"> a</w:t>
            </w:r>
            <w:r w:rsidRPr="000D61F9">
              <w:rPr>
                <w:rFonts w:ascii="Cambria" w:hAnsi="Cambria"/>
                <w:sz w:val="20"/>
                <w:szCs w:val="20"/>
              </w:rPr>
              <w:t>dresă, telefon, fax)</w:t>
            </w:r>
          </w:p>
        </w:tc>
      </w:tr>
      <w:tr w:rsidR="00AB4B8B" w:rsidRPr="000D61F9" w14:paraId="0CA4A28D" w14:textId="77777777" w:rsidTr="000D61F9">
        <w:trPr>
          <w:trHeight w:val="268"/>
        </w:trPr>
        <w:tc>
          <w:tcPr>
            <w:tcW w:w="513" w:type="pct"/>
            <w:tcBorders>
              <w:top w:val="double" w:sz="4" w:space="0" w:color="auto"/>
              <w:bottom w:val="double" w:sz="4" w:space="0" w:color="auto"/>
            </w:tcBorders>
            <w:shd w:val="clear" w:color="auto" w:fill="FFF2CC" w:themeFill="accent4" w:themeFillTint="33"/>
            <w:vAlign w:val="center"/>
          </w:tcPr>
          <w:p w14:paraId="6E4B04CC"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0</w:t>
            </w:r>
          </w:p>
        </w:tc>
        <w:tc>
          <w:tcPr>
            <w:tcW w:w="1908" w:type="pct"/>
            <w:tcBorders>
              <w:top w:val="double" w:sz="4" w:space="0" w:color="auto"/>
              <w:bottom w:val="double" w:sz="4" w:space="0" w:color="auto"/>
            </w:tcBorders>
            <w:shd w:val="clear" w:color="auto" w:fill="FFF2CC" w:themeFill="accent4" w:themeFillTint="33"/>
            <w:vAlign w:val="center"/>
          </w:tcPr>
          <w:p w14:paraId="4F03FC0C" w14:textId="77777777" w:rsidR="00AB4B8B" w:rsidRPr="000D61F9" w:rsidRDefault="00AB4B8B" w:rsidP="006977F1">
            <w:pPr>
              <w:spacing w:line="276" w:lineRule="auto"/>
              <w:ind w:left="57" w:right="57"/>
              <w:jc w:val="center"/>
              <w:rPr>
                <w:rFonts w:ascii="Cambria" w:hAnsi="Cambria"/>
                <w:b/>
                <w:bCs/>
                <w:sz w:val="20"/>
                <w:szCs w:val="20"/>
              </w:rPr>
            </w:pPr>
            <w:r w:rsidRPr="000D61F9">
              <w:rPr>
                <w:rFonts w:ascii="Cambria" w:hAnsi="Cambria"/>
                <w:b/>
                <w:bCs/>
                <w:w w:val="108"/>
                <w:sz w:val="20"/>
                <w:szCs w:val="20"/>
              </w:rPr>
              <w:t>1</w:t>
            </w:r>
          </w:p>
        </w:tc>
        <w:tc>
          <w:tcPr>
            <w:tcW w:w="1280" w:type="pct"/>
            <w:tcBorders>
              <w:top w:val="double" w:sz="4" w:space="0" w:color="auto"/>
              <w:bottom w:val="double" w:sz="4" w:space="0" w:color="auto"/>
            </w:tcBorders>
            <w:shd w:val="clear" w:color="auto" w:fill="FFF2CC" w:themeFill="accent4" w:themeFillTint="33"/>
            <w:vAlign w:val="center"/>
          </w:tcPr>
          <w:p w14:paraId="66E939FD"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2</w:t>
            </w:r>
          </w:p>
        </w:tc>
        <w:tc>
          <w:tcPr>
            <w:tcW w:w="1299" w:type="pct"/>
            <w:tcBorders>
              <w:top w:val="double" w:sz="4" w:space="0" w:color="auto"/>
              <w:bottom w:val="double" w:sz="4" w:space="0" w:color="auto"/>
            </w:tcBorders>
            <w:shd w:val="clear" w:color="auto" w:fill="FFF2CC" w:themeFill="accent4" w:themeFillTint="33"/>
            <w:vAlign w:val="center"/>
          </w:tcPr>
          <w:p w14:paraId="1C6292C0"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3</w:t>
            </w:r>
          </w:p>
        </w:tc>
      </w:tr>
      <w:tr w:rsidR="00AB4B8B" w:rsidRPr="000D61F9" w14:paraId="1649AAF4" w14:textId="77777777" w:rsidTr="000D61F9">
        <w:trPr>
          <w:trHeight w:val="372"/>
        </w:trPr>
        <w:tc>
          <w:tcPr>
            <w:tcW w:w="513" w:type="pct"/>
            <w:tcBorders>
              <w:top w:val="double" w:sz="4" w:space="0" w:color="auto"/>
            </w:tcBorders>
            <w:vAlign w:val="center"/>
          </w:tcPr>
          <w:p w14:paraId="22FCA3B0" w14:textId="77777777" w:rsidR="00AB4B8B" w:rsidRPr="000D61F9" w:rsidRDefault="00AB4B8B" w:rsidP="000D61F9">
            <w:pPr>
              <w:spacing w:line="276" w:lineRule="auto"/>
              <w:jc w:val="center"/>
              <w:rPr>
                <w:rFonts w:ascii="Cambria" w:hAnsi="Cambria"/>
                <w:b/>
                <w:bCs/>
                <w:sz w:val="20"/>
                <w:szCs w:val="20"/>
              </w:rPr>
            </w:pPr>
            <w:r w:rsidRPr="000D61F9">
              <w:rPr>
                <w:rFonts w:ascii="Cambria" w:hAnsi="Cambria"/>
                <w:b/>
                <w:bCs/>
                <w:w w:val="108"/>
                <w:sz w:val="20"/>
                <w:szCs w:val="20"/>
              </w:rPr>
              <w:t>1</w:t>
            </w:r>
          </w:p>
        </w:tc>
        <w:tc>
          <w:tcPr>
            <w:tcW w:w="1908" w:type="pct"/>
            <w:tcBorders>
              <w:top w:val="double" w:sz="4" w:space="0" w:color="auto"/>
            </w:tcBorders>
            <w:vAlign w:val="center"/>
          </w:tcPr>
          <w:p w14:paraId="51204DB6" w14:textId="77777777" w:rsidR="00AB4B8B" w:rsidRPr="00FC7D2C" w:rsidRDefault="00AB4B8B" w:rsidP="002478C0">
            <w:pPr>
              <w:spacing w:after="120" w:line="276" w:lineRule="auto"/>
              <w:ind w:left="57" w:right="57"/>
              <w:rPr>
                <w:rFonts w:ascii="Cambria" w:hAnsi="Cambria"/>
                <w:b/>
                <w:bCs/>
                <w:spacing w:val="-2"/>
                <w:sz w:val="20"/>
                <w:szCs w:val="20"/>
              </w:rPr>
            </w:pPr>
            <w:r w:rsidRPr="00FC7D2C">
              <w:rPr>
                <w:rFonts w:ascii="Cambria" w:hAnsi="Cambria"/>
                <w:b/>
                <w:bCs/>
                <w:sz w:val="20"/>
                <w:szCs w:val="20"/>
              </w:rPr>
              <w:t>Parametri</w:t>
            </w:r>
            <w:r w:rsidRPr="00FC7D2C">
              <w:rPr>
                <w:rFonts w:ascii="Cambria" w:hAnsi="Cambria"/>
                <w:b/>
                <w:bCs/>
                <w:spacing w:val="-15"/>
                <w:sz w:val="20"/>
                <w:szCs w:val="20"/>
              </w:rPr>
              <w:t xml:space="preserve"> </w:t>
            </w:r>
            <w:r w:rsidRPr="00FC7D2C">
              <w:rPr>
                <w:rFonts w:ascii="Cambria" w:hAnsi="Cambria"/>
                <w:b/>
                <w:bCs/>
                <w:sz w:val="20"/>
                <w:szCs w:val="20"/>
              </w:rPr>
              <w:t>tehnici</w:t>
            </w:r>
            <w:r w:rsidRPr="00FC7D2C">
              <w:rPr>
                <w:rFonts w:ascii="Cambria" w:hAnsi="Cambria"/>
                <w:b/>
                <w:bCs/>
                <w:spacing w:val="-14"/>
                <w:sz w:val="20"/>
                <w:szCs w:val="20"/>
              </w:rPr>
              <w:t xml:space="preserve"> </w:t>
            </w:r>
            <w:r w:rsidRPr="00FC7D2C">
              <w:rPr>
                <w:rFonts w:ascii="Cambria" w:hAnsi="Cambria"/>
                <w:b/>
                <w:bCs/>
                <w:sz w:val="20"/>
                <w:szCs w:val="20"/>
              </w:rPr>
              <w:t>și</w:t>
            </w:r>
            <w:r w:rsidRPr="00FC7D2C">
              <w:rPr>
                <w:rFonts w:ascii="Cambria" w:hAnsi="Cambria"/>
                <w:b/>
                <w:bCs/>
                <w:spacing w:val="-15"/>
                <w:sz w:val="20"/>
                <w:szCs w:val="20"/>
              </w:rPr>
              <w:t xml:space="preserve"> </w:t>
            </w:r>
            <w:r w:rsidRPr="00FC7D2C">
              <w:rPr>
                <w:rFonts w:ascii="Cambria" w:hAnsi="Cambria"/>
                <w:b/>
                <w:bCs/>
                <w:spacing w:val="-2"/>
                <w:sz w:val="20"/>
                <w:szCs w:val="20"/>
              </w:rPr>
              <w:t>funcționali</w:t>
            </w:r>
          </w:p>
          <w:p w14:paraId="5F52107D"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Scala de Inteligenţă Wechsler pentru Copii – ediţia a patra (Wechsler Intelligence Scale for Children – Fourth Edition) - instrument clinic, administrat individual, care evaluează abilitatea cognitivă a copiilor cu vârste cuprinse între 6 ani şi 0 luni şi 16 ani şi 11 luni (6:0 – 16:11). </w:t>
            </w:r>
          </w:p>
          <w:p w14:paraId="6A4F6F4A"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Scala WISC-IV oferă scoruri compozite care reprezintă funcţionarea intelectuală în domenii cognitive specifce (ex. Indicele de Înţelegere verbală, Indicele Raţionamentului perceptiv, Indicele Memoriei de lucru şi Indicele Vitezei de procesare),  oferă şi un scor compozit care reprezintă abilitatea intelectuală generală a copilului (ex. Coefcientul de inteligenţă total).</w:t>
            </w:r>
          </w:p>
          <w:p w14:paraId="046D4899" w14:textId="2612C32D"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Pachetul contine</w:t>
            </w:r>
            <w:r w:rsidR="00A4719E">
              <w:rPr>
                <w:rFonts w:ascii="Cambria" w:hAnsi="Cambria"/>
                <w:noProof/>
                <w:sz w:val="20"/>
                <w:szCs w:val="20"/>
              </w:rPr>
              <w:t xml:space="preserve"> minim</w:t>
            </w:r>
            <w:r w:rsidRPr="00CC51E4">
              <w:rPr>
                <w:rFonts w:ascii="Cambria" w:hAnsi="Cambria"/>
                <w:noProof/>
                <w:sz w:val="20"/>
                <w:szCs w:val="20"/>
              </w:rPr>
              <w:t>:</w:t>
            </w:r>
          </w:p>
          <w:p w14:paraId="6F86B978"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1. Manual tehnic si de interpretare</w:t>
            </w:r>
          </w:p>
          <w:p w14:paraId="1E863106"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2. Manual de administrare si cotare </w:t>
            </w:r>
          </w:p>
          <w:p w14:paraId="1D13738C"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3. Carte cu itemi </w:t>
            </w:r>
          </w:p>
          <w:p w14:paraId="0E447676"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4. Cuburi </w:t>
            </w:r>
          </w:p>
          <w:p w14:paraId="738153F9" w14:textId="3A68CBBB"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5. Broşura 1 (set </w:t>
            </w:r>
            <w:r w:rsidR="0074500B">
              <w:rPr>
                <w:rFonts w:ascii="Cambria" w:hAnsi="Cambria"/>
                <w:noProof/>
                <w:sz w:val="20"/>
                <w:szCs w:val="20"/>
              </w:rPr>
              <w:t>min</w:t>
            </w:r>
            <w:r w:rsidR="0074500B">
              <w:rPr>
                <w:rFonts w:ascii="Cambria" w:hAnsi="Cambria"/>
                <w:noProof/>
                <w:sz w:val="20"/>
                <w:szCs w:val="20"/>
              </w:rPr>
              <w:t xml:space="preserve"> </w:t>
            </w:r>
            <w:r w:rsidRPr="00CC51E4">
              <w:rPr>
                <w:rFonts w:ascii="Cambria" w:hAnsi="Cambria"/>
                <w:noProof/>
                <w:sz w:val="20"/>
                <w:szCs w:val="20"/>
              </w:rPr>
              <w:t xml:space="preserve">25 buc) </w:t>
            </w:r>
          </w:p>
          <w:p w14:paraId="437F5FC2" w14:textId="55F1DAEE"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6. Broşura 2 (set </w:t>
            </w:r>
            <w:r w:rsidR="0074500B">
              <w:rPr>
                <w:rFonts w:ascii="Cambria" w:hAnsi="Cambria"/>
                <w:noProof/>
                <w:sz w:val="20"/>
                <w:szCs w:val="20"/>
              </w:rPr>
              <w:t>min</w:t>
            </w:r>
            <w:r w:rsidR="0074500B">
              <w:rPr>
                <w:rFonts w:ascii="Cambria" w:hAnsi="Cambria"/>
                <w:noProof/>
                <w:sz w:val="20"/>
                <w:szCs w:val="20"/>
              </w:rPr>
              <w:t xml:space="preserve"> </w:t>
            </w:r>
            <w:r w:rsidRPr="00CC51E4">
              <w:rPr>
                <w:rFonts w:ascii="Cambria" w:hAnsi="Cambria"/>
                <w:noProof/>
                <w:sz w:val="20"/>
                <w:szCs w:val="20"/>
              </w:rPr>
              <w:t xml:space="preserve">25 buc) </w:t>
            </w:r>
          </w:p>
          <w:p w14:paraId="08896953" w14:textId="7278D891"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7. Caiet de răspunsuri (set </w:t>
            </w:r>
            <w:r w:rsidR="0074500B">
              <w:rPr>
                <w:rFonts w:ascii="Cambria" w:hAnsi="Cambria"/>
                <w:noProof/>
                <w:sz w:val="20"/>
                <w:szCs w:val="20"/>
              </w:rPr>
              <w:t>min</w:t>
            </w:r>
            <w:r w:rsidR="0074500B">
              <w:rPr>
                <w:rFonts w:ascii="Cambria" w:hAnsi="Cambria"/>
                <w:noProof/>
                <w:sz w:val="20"/>
                <w:szCs w:val="20"/>
              </w:rPr>
              <w:t xml:space="preserve"> </w:t>
            </w:r>
            <w:r w:rsidRPr="00CC51E4">
              <w:rPr>
                <w:rFonts w:ascii="Cambria" w:hAnsi="Cambria"/>
                <w:noProof/>
                <w:sz w:val="20"/>
                <w:szCs w:val="20"/>
              </w:rPr>
              <w:t xml:space="preserve">25 buc) </w:t>
            </w:r>
          </w:p>
          <w:p w14:paraId="1A9A5272"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8. Cheie de cotare subtest Căutare de Simboluri </w:t>
            </w:r>
          </w:p>
          <w:p w14:paraId="2D59A938" w14:textId="77777777" w:rsidR="00AB4B8B" w:rsidRPr="00CC51E4" w:rsidRDefault="00AB4B8B" w:rsidP="00A4719E">
            <w:pPr>
              <w:spacing w:line="276" w:lineRule="auto"/>
              <w:ind w:left="57" w:right="57"/>
              <w:jc w:val="both"/>
              <w:rPr>
                <w:rFonts w:ascii="Cambria" w:hAnsi="Cambria"/>
                <w:noProof/>
                <w:sz w:val="20"/>
                <w:szCs w:val="20"/>
              </w:rPr>
            </w:pPr>
            <w:r w:rsidRPr="00CC51E4">
              <w:rPr>
                <w:rFonts w:ascii="Cambria" w:hAnsi="Cambria"/>
                <w:noProof/>
                <w:sz w:val="20"/>
                <w:szCs w:val="20"/>
              </w:rPr>
              <w:t xml:space="preserve">9. Cheie de cotare subtest Barare </w:t>
            </w:r>
          </w:p>
          <w:p w14:paraId="63BD9FF6" w14:textId="77777777" w:rsidR="00AB4B8B" w:rsidRPr="000D61F9" w:rsidRDefault="00AB4B8B" w:rsidP="00A4719E">
            <w:pPr>
              <w:spacing w:line="276" w:lineRule="auto"/>
              <w:ind w:left="57" w:right="57"/>
              <w:jc w:val="both"/>
              <w:rPr>
                <w:rFonts w:ascii="Cambria" w:hAnsi="Cambria"/>
                <w:sz w:val="20"/>
                <w:szCs w:val="20"/>
              </w:rPr>
            </w:pPr>
            <w:r w:rsidRPr="00CC51E4">
              <w:rPr>
                <w:rFonts w:ascii="Cambria" w:hAnsi="Cambria"/>
                <w:noProof/>
                <w:sz w:val="20"/>
                <w:szCs w:val="20"/>
              </w:rPr>
              <w:t>10. Cheie de cotare subtest Codare</w:t>
            </w:r>
          </w:p>
        </w:tc>
        <w:tc>
          <w:tcPr>
            <w:tcW w:w="1280" w:type="pct"/>
            <w:tcBorders>
              <w:top w:val="double" w:sz="4" w:space="0" w:color="auto"/>
            </w:tcBorders>
            <w:vAlign w:val="center"/>
          </w:tcPr>
          <w:p w14:paraId="7CAE794E" w14:textId="77777777" w:rsidR="00AB4B8B" w:rsidRPr="000D61F9" w:rsidRDefault="00AB4B8B" w:rsidP="000D61F9">
            <w:pPr>
              <w:spacing w:line="276" w:lineRule="auto"/>
              <w:rPr>
                <w:rFonts w:ascii="Cambria" w:hAnsi="Cambria"/>
                <w:sz w:val="20"/>
                <w:szCs w:val="20"/>
              </w:rPr>
            </w:pPr>
          </w:p>
        </w:tc>
        <w:tc>
          <w:tcPr>
            <w:tcW w:w="1299" w:type="pct"/>
            <w:tcBorders>
              <w:top w:val="double" w:sz="4" w:space="0" w:color="auto"/>
            </w:tcBorders>
            <w:vAlign w:val="center"/>
          </w:tcPr>
          <w:p w14:paraId="4C70967A" w14:textId="77777777" w:rsidR="00AB4B8B" w:rsidRPr="000D61F9" w:rsidRDefault="00AB4B8B" w:rsidP="000D61F9">
            <w:pPr>
              <w:spacing w:line="276" w:lineRule="auto"/>
              <w:rPr>
                <w:rFonts w:ascii="Cambria" w:hAnsi="Cambria"/>
                <w:sz w:val="20"/>
                <w:szCs w:val="20"/>
              </w:rPr>
            </w:pPr>
          </w:p>
        </w:tc>
      </w:tr>
    </w:tbl>
    <w:p w14:paraId="2752A349" w14:textId="76D8A99C" w:rsidR="00AB4B8B" w:rsidRPr="000D61F9" w:rsidRDefault="00AB4B8B" w:rsidP="000D61F9">
      <w:pPr>
        <w:pStyle w:val="BodyText"/>
        <w:spacing w:before="171"/>
        <w:ind w:right="2449"/>
        <w:jc w:val="right"/>
        <w:rPr>
          <w:rFonts w:ascii="Cambria" w:hAnsi="Cambria"/>
        </w:rPr>
      </w:pPr>
    </w:p>
    <w:sectPr w:rsidR="00AB4B8B" w:rsidRPr="000D61F9" w:rsidSect="00690A10">
      <w:pgSz w:w="11906" w:h="16838" w:code="9"/>
      <w:pgMar w:top="1418" w:right="567" w:bottom="567" w:left="1418"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A896D83"/>
    <w:multiLevelType w:val="hybridMultilevel"/>
    <w:tmpl w:val="F5B6EFEC"/>
    <w:lvl w:ilvl="0" w:tplc="CE68FF78">
      <w:numFmt w:val="bullet"/>
      <w:lvlText w:val="•"/>
      <w:lvlJc w:val="left"/>
      <w:pPr>
        <w:ind w:left="318" w:hanging="163"/>
      </w:pPr>
      <w:rPr>
        <w:rFonts w:ascii="Trebuchet MS" w:eastAsia="Trebuchet MS" w:hAnsi="Trebuchet MS" w:cs="Trebuchet MS" w:hint="default"/>
        <w:b w:val="0"/>
        <w:bCs w:val="0"/>
        <w:i w:val="0"/>
        <w:iCs w:val="0"/>
        <w:w w:val="100"/>
        <w:sz w:val="20"/>
        <w:szCs w:val="20"/>
      </w:rPr>
    </w:lvl>
    <w:lvl w:ilvl="1" w:tplc="46D81D34">
      <w:numFmt w:val="bullet"/>
      <w:lvlText w:val="•"/>
      <w:lvlJc w:val="left"/>
      <w:pPr>
        <w:ind w:left="58" w:hanging="163"/>
      </w:pPr>
      <w:rPr>
        <w:rFonts w:ascii="Trebuchet MS" w:eastAsia="Trebuchet MS" w:hAnsi="Trebuchet MS" w:cs="Trebuchet MS" w:hint="default"/>
        <w:b w:val="0"/>
        <w:bCs w:val="0"/>
        <w:i w:val="0"/>
        <w:iCs w:val="0"/>
        <w:w w:val="100"/>
        <w:sz w:val="20"/>
        <w:szCs w:val="20"/>
      </w:rPr>
    </w:lvl>
    <w:lvl w:ilvl="2" w:tplc="93547F28">
      <w:numFmt w:val="bullet"/>
      <w:lvlText w:val="•"/>
      <w:lvlJc w:val="left"/>
      <w:pPr>
        <w:ind w:left="598" w:hanging="163"/>
      </w:pPr>
      <w:rPr>
        <w:rFonts w:hint="default"/>
      </w:rPr>
    </w:lvl>
    <w:lvl w:ilvl="3" w:tplc="C8B6A45A">
      <w:numFmt w:val="bullet"/>
      <w:lvlText w:val="•"/>
      <w:lvlJc w:val="left"/>
      <w:pPr>
        <w:ind w:left="877" w:hanging="163"/>
      </w:pPr>
      <w:rPr>
        <w:rFonts w:hint="default"/>
      </w:rPr>
    </w:lvl>
    <w:lvl w:ilvl="4" w:tplc="BDA4B6F8">
      <w:numFmt w:val="bullet"/>
      <w:lvlText w:val="•"/>
      <w:lvlJc w:val="left"/>
      <w:pPr>
        <w:ind w:left="1155" w:hanging="163"/>
      </w:pPr>
      <w:rPr>
        <w:rFonts w:hint="default"/>
      </w:rPr>
    </w:lvl>
    <w:lvl w:ilvl="5" w:tplc="C03C3CF2">
      <w:numFmt w:val="bullet"/>
      <w:lvlText w:val="•"/>
      <w:lvlJc w:val="left"/>
      <w:pPr>
        <w:ind w:left="1434" w:hanging="163"/>
      </w:pPr>
      <w:rPr>
        <w:rFonts w:hint="default"/>
      </w:rPr>
    </w:lvl>
    <w:lvl w:ilvl="6" w:tplc="6CD82B56">
      <w:numFmt w:val="bullet"/>
      <w:lvlText w:val="•"/>
      <w:lvlJc w:val="left"/>
      <w:pPr>
        <w:ind w:left="1712" w:hanging="163"/>
      </w:pPr>
      <w:rPr>
        <w:rFonts w:hint="default"/>
      </w:rPr>
    </w:lvl>
    <w:lvl w:ilvl="7" w:tplc="DEA4DA22">
      <w:numFmt w:val="bullet"/>
      <w:lvlText w:val="•"/>
      <w:lvlJc w:val="left"/>
      <w:pPr>
        <w:ind w:left="1991" w:hanging="163"/>
      </w:pPr>
      <w:rPr>
        <w:rFonts w:hint="default"/>
      </w:rPr>
    </w:lvl>
    <w:lvl w:ilvl="8" w:tplc="E16C708C">
      <w:numFmt w:val="bullet"/>
      <w:lvlText w:val="•"/>
      <w:lvlJc w:val="left"/>
      <w:pPr>
        <w:ind w:left="2269" w:hanging="163"/>
      </w:pPr>
      <w:rPr>
        <w:rFonts w:hint="default"/>
      </w:rPr>
    </w:lvl>
  </w:abstractNum>
  <w:num w:numId="1" w16cid:durableId="172178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1F9"/>
    <w:rsid w:val="000A7DA0"/>
    <w:rsid w:val="000D61F9"/>
    <w:rsid w:val="000F4F04"/>
    <w:rsid w:val="001E7F6B"/>
    <w:rsid w:val="002478C0"/>
    <w:rsid w:val="002A5A38"/>
    <w:rsid w:val="003B0AFA"/>
    <w:rsid w:val="00541C7D"/>
    <w:rsid w:val="00690A10"/>
    <w:rsid w:val="006977F1"/>
    <w:rsid w:val="0074500B"/>
    <w:rsid w:val="0087330A"/>
    <w:rsid w:val="00893FCC"/>
    <w:rsid w:val="00985D5E"/>
    <w:rsid w:val="00987536"/>
    <w:rsid w:val="00A43D80"/>
    <w:rsid w:val="00A4719E"/>
    <w:rsid w:val="00AB4B8B"/>
    <w:rsid w:val="00CE5CEC"/>
    <w:rsid w:val="00DE5F01"/>
    <w:rsid w:val="00FC7D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875C4"/>
  <w15:chartTrackingRefBased/>
  <w15:docId w15:val="{7B952079-3245-4116-BDDC-AEAD6145D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1F9"/>
    <w:pPr>
      <w:widowControl w:val="0"/>
      <w:autoSpaceDE w:val="0"/>
      <w:autoSpaceDN w:val="0"/>
      <w:spacing w:after="0" w:line="240" w:lineRule="auto"/>
    </w:pPr>
    <w:rPr>
      <w:rFonts w:ascii="Trebuchet MS" w:eastAsia="Trebuchet MS" w:hAnsi="Trebuchet MS" w:cs="Trebuchet MS"/>
      <w:kern w:val="0"/>
      <w:lang w:val="ro-RO"/>
      <w14:ligatures w14:val="none"/>
    </w:rPr>
  </w:style>
  <w:style w:type="paragraph" w:styleId="Heading1">
    <w:name w:val="heading 1"/>
    <w:basedOn w:val="Normal"/>
    <w:link w:val="Heading1Char"/>
    <w:uiPriority w:val="9"/>
    <w:qFormat/>
    <w:rsid w:val="000D61F9"/>
    <w:pPr>
      <w:spacing w:before="98"/>
      <w:ind w:left="113" w:right="113"/>
      <w:jc w:val="center"/>
      <w:outlineLvl w:val="0"/>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1F9"/>
    <w:rPr>
      <w:rFonts w:ascii="Trebuchet MS" w:eastAsia="Trebuchet MS" w:hAnsi="Trebuchet MS" w:cs="Trebuchet MS"/>
      <w:b/>
      <w:bCs/>
      <w:kern w:val="0"/>
      <w:sz w:val="21"/>
      <w:szCs w:val="21"/>
      <w14:ligatures w14:val="none"/>
    </w:rPr>
  </w:style>
  <w:style w:type="paragraph" w:styleId="BodyText">
    <w:name w:val="Body Text"/>
    <w:basedOn w:val="Normal"/>
    <w:link w:val="BodyTextChar"/>
    <w:uiPriority w:val="1"/>
    <w:qFormat/>
    <w:rsid w:val="000D61F9"/>
    <w:rPr>
      <w:sz w:val="20"/>
      <w:szCs w:val="20"/>
    </w:rPr>
  </w:style>
  <w:style w:type="character" w:customStyle="1" w:styleId="BodyTextChar">
    <w:name w:val="Body Text Char"/>
    <w:basedOn w:val="DefaultParagraphFont"/>
    <w:link w:val="BodyText"/>
    <w:uiPriority w:val="1"/>
    <w:rsid w:val="000D61F9"/>
    <w:rPr>
      <w:rFonts w:ascii="Trebuchet MS" w:eastAsia="Trebuchet MS" w:hAnsi="Trebuchet MS" w:cs="Trebuchet MS"/>
      <w:kern w:val="0"/>
      <w:sz w:val="20"/>
      <w:szCs w:val="20"/>
      <w14:ligatures w14:val="none"/>
    </w:rPr>
  </w:style>
  <w:style w:type="paragraph" w:customStyle="1" w:styleId="TableParagraph">
    <w:name w:val="Table Paragraph"/>
    <w:basedOn w:val="Normal"/>
    <w:uiPriority w:val="1"/>
    <w:qFormat/>
    <w:rsid w:val="000D61F9"/>
    <w:pPr>
      <w:spacing w:before="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207</Words>
  <Characters>1181</Characters>
  <Application>Microsoft Office Word</Application>
  <DocSecurity>0</DocSecurity>
  <Lines>9</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 Picioraga</dc:creator>
  <cp:keywords/>
  <dc:description/>
  <cp:lastModifiedBy>Popa Ruxandra</cp:lastModifiedBy>
  <cp:revision>7</cp:revision>
  <dcterms:created xsi:type="dcterms:W3CDTF">2023-10-05T14:29:00Z</dcterms:created>
  <dcterms:modified xsi:type="dcterms:W3CDTF">2024-06-25T08:05:00Z</dcterms:modified>
</cp:coreProperties>
</file>